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D5C9" w14:textId="4F83707B" w:rsidR="00F032CE" w:rsidRDefault="00F032CE" w:rsidP="00F032CE">
      <w:pPr>
        <w:jc w:val="center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Plumbland</w:t>
      </w:r>
      <w:proofErr w:type="spellEnd"/>
      <w:r>
        <w:rPr>
          <w:rFonts w:cstheme="minorHAnsi"/>
          <w:b/>
          <w:bCs/>
        </w:rPr>
        <w:t xml:space="preserve"> CE School, </w:t>
      </w:r>
      <w:r w:rsidR="0095215B">
        <w:rPr>
          <w:rFonts w:cstheme="minorHAnsi"/>
          <w:b/>
          <w:bCs/>
        </w:rPr>
        <w:t>Science</w:t>
      </w:r>
      <w:r>
        <w:rPr>
          <w:rFonts w:cstheme="minorHAnsi"/>
          <w:b/>
          <w:bCs/>
        </w:rPr>
        <w:t xml:space="preserve"> statement</w:t>
      </w:r>
    </w:p>
    <w:p w14:paraId="14CB4D20" w14:textId="77777777" w:rsidR="00F032CE" w:rsidRDefault="00F032CE" w:rsidP="00F032CE">
      <w:pPr>
        <w:jc w:val="center"/>
        <w:rPr>
          <w:rFonts w:cstheme="minorHAnsi"/>
          <w:b/>
          <w:bCs/>
        </w:rPr>
      </w:pPr>
    </w:p>
    <w:p w14:paraId="3AB20369" w14:textId="38F11320" w:rsidR="00E17E3D" w:rsidRDefault="00F032CE" w:rsidP="00F032CE">
      <w:pPr>
        <w:jc w:val="both"/>
        <w:rPr>
          <w:rFonts w:cstheme="minorHAnsi"/>
        </w:rPr>
      </w:pPr>
      <w:r>
        <w:rPr>
          <w:rFonts w:cstheme="minorHAnsi"/>
        </w:rPr>
        <w:t xml:space="preserve">Our curriculum is </w:t>
      </w:r>
      <w:r w:rsidR="002F68A3">
        <w:rPr>
          <w:rFonts w:cstheme="minorHAnsi"/>
        </w:rPr>
        <w:t xml:space="preserve">based on the National Curriculum and is </w:t>
      </w:r>
      <w:r>
        <w:rPr>
          <w:rFonts w:cstheme="minorHAnsi"/>
        </w:rPr>
        <w:t>carefully designed to ensure coverage and progression. It provides pupils with memorable experiences, in addition to diverse and rich opportunities, from which children can learn and develop a range of transferable skills. The children’s own community, its heritage and traditions are frequently used as a starting point for engaging interest. A primary focus of our curriculum is to raise aspirations, create a sense of personal pride in achievement, and provide a purpose and relevance for learning. We provide a</w:t>
      </w:r>
      <w:r w:rsidR="002F68A3">
        <w:rPr>
          <w:rFonts w:cstheme="minorHAnsi"/>
        </w:rPr>
        <w:t xml:space="preserve">n </w:t>
      </w:r>
      <w:r>
        <w:rPr>
          <w:rFonts w:cstheme="minorHAnsi"/>
        </w:rPr>
        <w:t>approach that has clear intent, a carefully designed and monitored implementation and a positive impact that allows children to develop knowledge, understanding and skills in each subject.</w:t>
      </w:r>
      <w:r w:rsidR="00E17E3D">
        <w:rPr>
          <w:rFonts w:cstheme="minorHAnsi"/>
        </w:rPr>
        <w:t xml:space="preserve"> </w:t>
      </w:r>
    </w:p>
    <w:p w14:paraId="1F08BDE7" w14:textId="3002FCB8" w:rsidR="00E17E3D" w:rsidRDefault="0095215B" w:rsidP="00F032CE">
      <w:pPr>
        <w:jc w:val="both"/>
        <w:rPr>
          <w:rFonts w:cstheme="minorHAnsi"/>
        </w:rPr>
      </w:pPr>
      <w:r>
        <w:rPr>
          <w:rFonts w:cstheme="minorHAnsi"/>
        </w:rPr>
        <w:t>Within our Science lessons we use specialists to deliver Science workshops</w:t>
      </w:r>
      <w:r w:rsidR="00151E37">
        <w:rPr>
          <w:rFonts w:cstheme="minorHAnsi"/>
        </w:rPr>
        <w:t xml:space="preserve">. This includes Scientists from the ‘Bright Sparks’ programme who have delivered sessions on Electricity and Rocks and Soils. Our children also participate in a ‘Water workshop’ which is delivered by specialists from United Utilities. Our forest school programme </w:t>
      </w:r>
      <w:r w:rsidR="002F68A3">
        <w:rPr>
          <w:rFonts w:cstheme="minorHAnsi"/>
        </w:rPr>
        <w:t>enhances</w:t>
      </w:r>
      <w:r w:rsidR="00151E37">
        <w:rPr>
          <w:rFonts w:cstheme="minorHAnsi"/>
        </w:rPr>
        <w:t xml:space="preserve"> the learning delivered </w:t>
      </w:r>
      <w:r w:rsidR="002F68A3">
        <w:rPr>
          <w:rFonts w:cstheme="minorHAnsi"/>
        </w:rPr>
        <w:t xml:space="preserve">particularly </w:t>
      </w:r>
      <w:r w:rsidR="00151E37">
        <w:rPr>
          <w:rFonts w:cstheme="minorHAnsi"/>
        </w:rPr>
        <w:t>within the ‘Living things’ strand of Science as the children observe and carry out activities within the natural environment of the forest.</w:t>
      </w:r>
    </w:p>
    <w:p w14:paraId="58C2C351" w14:textId="77777777" w:rsidR="00E17E3D" w:rsidRDefault="00E17E3D" w:rsidP="00F032CE">
      <w:pPr>
        <w:jc w:val="both"/>
        <w:rPr>
          <w:rFonts w:cstheme="minorHAnsi"/>
        </w:rPr>
      </w:pPr>
    </w:p>
    <w:p w14:paraId="565A7494" w14:textId="285D308A" w:rsidR="00F032CE" w:rsidRDefault="00F032CE" w:rsidP="00F032CE">
      <w:pPr>
        <w:jc w:val="both"/>
        <w:rPr>
          <w:rFonts w:cstheme="minorHAnsi"/>
        </w:rPr>
      </w:pPr>
    </w:p>
    <w:p w14:paraId="67373532" w14:textId="77777777" w:rsidR="00F032CE" w:rsidRDefault="00F032CE" w:rsidP="00F032CE">
      <w:pPr>
        <w:jc w:val="both"/>
        <w:rPr>
          <w:rFonts w:cstheme="minorHAnsi"/>
        </w:rPr>
      </w:pPr>
    </w:p>
    <w:p w14:paraId="44688546" w14:textId="77777777" w:rsidR="00B10B52" w:rsidRDefault="00B10B52"/>
    <w:sectPr w:rsidR="00B10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CE"/>
    <w:rsid w:val="00151E37"/>
    <w:rsid w:val="002F68A3"/>
    <w:rsid w:val="0095215B"/>
    <w:rsid w:val="009E4B15"/>
    <w:rsid w:val="00B10B52"/>
    <w:rsid w:val="00E17E3D"/>
    <w:rsid w:val="00F0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A4CA"/>
  <w15:chartTrackingRefBased/>
  <w15:docId w15:val="{54A96EA1-DD5A-4D56-83FC-42916C35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2022-02-12T19:51:00Z</dcterms:created>
  <dcterms:modified xsi:type="dcterms:W3CDTF">2022-02-12T19:51:00Z</dcterms:modified>
</cp:coreProperties>
</file>