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FCA04" w14:textId="0BBD4D9A" w:rsidR="000021BB" w:rsidRPr="009E4AAD" w:rsidRDefault="00E07149" w:rsidP="00E07149">
      <w:pPr>
        <w:jc w:val="center"/>
        <w:rPr>
          <w:rFonts w:cstheme="minorHAnsi"/>
          <w:b/>
          <w:bCs/>
        </w:rPr>
      </w:pPr>
      <w:r w:rsidRPr="009E4AAD">
        <w:rPr>
          <w:rFonts w:cstheme="minorHAnsi"/>
          <w:b/>
          <w:bCs/>
        </w:rPr>
        <w:t xml:space="preserve">Plumbland CE School, </w:t>
      </w:r>
      <w:r w:rsidR="00A551B7">
        <w:rPr>
          <w:rFonts w:cstheme="minorHAnsi"/>
          <w:b/>
          <w:bCs/>
        </w:rPr>
        <w:t xml:space="preserve">P.E. </w:t>
      </w:r>
      <w:r w:rsidRPr="009E4AAD">
        <w:rPr>
          <w:rFonts w:cstheme="minorHAnsi"/>
          <w:b/>
          <w:bCs/>
        </w:rPr>
        <w:t>statement</w:t>
      </w:r>
    </w:p>
    <w:p w14:paraId="3574510A" w14:textId="4A55AE1F" w:rsidR="00E07149" w:rsidRPr="009E4AAD" w:rsidRDefault="00E07149" w:rsidP="00E07149">
      <w:pPr>
        <w:jc w:val="center"/>
        <w:rPr>
          <w:rFonts w:cstheme="minorHAnsi"/>
          <w:b/>
          <w:bCs/>
        </w:rPr>
      </w:pPr>
    </w:p>
    <w:p w14:paraId="5405ABA9" w14:textId="54BC37A2" w:rsidR="00E07149" w:rsidRPr="009E4AAD" w:rsidRDefault="00E07149" w:rsidP="00E07149">
      <w:pPr>
        <w:jc w:val="both"/>
        <w:rPr>
          <w:rFonts w:cstheme="minorHAnsi"/>
        </w:rPr>
      </w:pPr>
      <w:r w:rsidRPr="009E4AAD">
        <w:rPr>
          <w:rFonts w:cstheme="minorHAnsi"/>
        </w:rPr>
        <w:t xml:space="preserve">Our curriculum is 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creative cross curriculum approach that has clear intent, a carefully designed and monitored implementation and a positive impact that allows children to develop knowledge, understanding and skills in each subject. </w:t>
      </w:r>
      <w:r w:rsidR="00A551B7">
        <w:rPr>
          <w:rFonts w:cstheme="minorHAnsi"/>
        </w:rPr>
        <w:t xml:space="preserve">We have a range of sports coaches that visit our school to teach P.E. as we are part of the </w:t>
      </w:r>
      <w:proofErr w:type="spellStart"/>
      <w:r w:rsidR="00A551B7">
        <w:rPr>
          <w:rFonts w:cstheme="minorHAnsi"/>
        </w:rPr>
        <w:t>Allerdale</w:t>
      </w:r>
      <w:proofErr w:type="spellEnd"/>
      <w:r w:rsidR="00A551B7">
        <w:rPr>
          <w:rFonts w:cstheme="minorHAnsi"/>
        </w:rPr>
        <w:t xml:space="preserve"> Sports Partnership. We also take part in festivals and competitions with the eight schools in our cluster. We attend wider sporting events such as the Keswick Mountain festival triathlon and are part of the Cumbria Orienteering League. Some of our children have horse riding lessons, which we have provided through the riding for the disabled scheme at Watch Hill stables, Aspatria.</w:t>
      </w:r>
      <w:bookmarkStart w:id="0" w:name="_GoBack"/>
      <w:bookmarkEnd w:id="0"/>
      <w:r w:rsidR="00A551B7">
        <w:rPr>
          <w:rFonts w:cstheme="minorHAnsi"/>
        </w:rPr>
        <w:t xml:space="preserve">  </w:t>
      </w:r>
    </w:p>
    <w:sectPr w:rsidR="00E07149" w:rsidRPr="009E4A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149"/>
    <w:rsid w:val="000021BB"/>
    <w:rsid w:val="003C271B"/>
    <w:rsid w:val="009E4AAD"/>
    <w:rsid w:val="00A551B7"/>
    <w:rsid w:val="00E07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047B"/>
  <w15:chartTrackingRefBased/>
  <w15:docId w15:val="{F4504C20-8CB7-4E2B-ACB2-9F0D151F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Plumbland</dc:creator>
  <cp:keywords/>
  <dc:description/>
  <cp:lastModifiedBy>Office Plumbland</cp:lastModifiedBy>
  <cp:revision>2</cp:revision>
  <dcterms:created xsi:type="dcterms:W3CDTF">2020-01-27T09:42:00Z</dcterms:created>
  <dcterms:modified xsi:type="dcterms:W3CDTF">2020-01-27T09:42:00Z</dcterms:modified>
</cp:coreProperties>
</file>